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0E42B2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r w:rsidRPr="00336E0B">
              <w:rPr>
                <w:rFonts w:asciiTheme="minorHAnsi" w:hAnsiTheme="minorHAnsi" w:cstheme="minorHAnsi"/>
                <w:b/>
                <w:szCs w:val="24"/>
              </w:rPr>
              <w:t>F88A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  <w:bookmarkEnd w:id="0"/>
          </w:p>
        </w:tc>
      </w:tr>
      <w:tr w:rsidR="000E42B2" w:rsidRPr="009E563E" w:rsidTr="002831D0">
        <w:trPr>
          <w:trHeight w:val="214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E42B2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E42B2" w:rsidRPr="00336E0B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Simple and neat design</w:t>
            </w:r>
          </w:p>
          <w:p w:rsidR="000E42B2" w:rsidRPr="00336E0B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Aluminum alike surface presents high quality</w:t>
            </w:r>
          </w:p>
          <w:p w:rsidR="000E42B2" w:rsidRPr="00336E0B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Piano-finished strips for decoration</w:t>
            </w:r>
          </w:p>
          <w:p w:rsidR="000E42B2" w:rsidRPr="00336E0B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Stylish Color Waved-shaped Bars</w:t>
            </w:r>
          </w:p>
          <w:p w:rsidR="000E42B2" w:rsidRPr="00336E0B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Top control panel with 4xUSB + HD audio for user-friendly</w:t>
            </w:r>
          </w:p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36E0B">
              <w:rPr>
                <w:rFonts w:asciiTheme="minorHAnsi" w:hAnsiTheme="minorHAnsi" w:cstheme="minorHAnsi"/>
                <w:b/>
                <w:szCs w:val="24"/>
              </w:rPr>
              <w:t>Super speed USB 3.0 is ready for option</w:t>
            </w:r>
          </w:p>
        </w:tc>
      </w:tr>
      <w:tr w:rsidR="000E42B2" w:rsidRPr="009E563E" w:rsidTr="002831D0">
        <w:tc>
          <w:tcPr>
            <w:tcW w:w="3060" w:type="dxa"/>
            <w:vMerge w:val="restart"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TYPE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ATX Case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1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2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2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ATX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PS2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0E42B2" w:rsidRPr="00B94C21" w:rsidRDefault="000E42B2" w:rsidP="002831D0">
            <w:r w:rsidRPr="00B94C21">
              <w:t>7 slots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B94C21" w:rsidRDefault="000E42B2" w:rsidP="002831D0">
            <w:r w:rsidRPr="00B94C21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0E42B2" w:rsidRDefault="000E42B2" w:rsidP="002831D0">
            <w:r w:rsidRPr="00B94C21">
              <w:t>370x175x410mm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CASE DIMENSION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400x175x420mm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1x12cm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1x8 or 9cm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1x12cm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1420PCS / 40'HQ</w:t>
            </w:r>
          </w:p>
        </w:tc>
      </w:tr>
      <w:tr w:rsidR="000E42B2" w:rsidRPr="009E563E" w:rsidTr="002831D0"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340mm</w:t>
            </w:r>
          </w:p>
        </w:tc>
      </w:tr>
      <w:tr w:rsidR="000E42B2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0E42B2" w:rsidRPr="006D1957" w:rsidRDefault="000E42B2" w:rsidP="002831D0">
            <w:r w:rsidRPr="006D1957">
              <w:t>145mm</w:t>
            </w:r>
          </w:p>
        </w:tc>
      </w:tr>
      <w:tr w:rsidR="000E42B2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0E42B2" w:rsidRPr="009E563E" w:rsidRDefault="000E42B2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0E42B2" w:rsidRPr="006D1957" w:rsidRDefault="000E42B2" w:rsidP="002831D0">
            <w:r w:rsidRPr="006D1957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0E42B2" w:rsidRDefault="000E42B2" w:rsidP="002831D0">
            <w:r w:rsidRPr="006D1957">
              <w:t>305x244mm</w:t>
            </w:r>
          </w:p>
        </w:tc>
      </w:tr>
    </w:tbl>
    <w:p w:rsidR="00933DDD" w:rsidRPr="008309B4" w:rsidRDefault="00933DDD" w:rsidP="000E42B2"/>
    <w:sectPr w:rsidR="00933DDD" w:rsidRPr="0083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2F93"/>
    <w:multiLevelType w:val="hybridMultilevel"/>
    <w:tmpl w:val="BADC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64B94"/>
    <w:multiLevelType w:val="hybridMultilevel"/>
    <w:tmpl w:val="64CA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B4"/>
    <w:rsid w:val="000E42B2"/>
    <w:rsid w:val="008309B4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9D00"/>
  <w15:chartTrackingRefBased/>
  <w15:docId w15:val="{DFC04413-B7D4-418C-B643-7D8E1396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B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B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0E42B2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2021-12-08T06:29:00Z</dcterms:created>
  <dcterms:modified xsi:type="dcterms:W3CDTF">2021-12-08T07:15:00Z</dcterms:modified>
</cp:coreProperties>
</file>