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26" w:rsidRPr="00962645" w:rsidRDefault="00823D26" w:rsidP="00962645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DE111F" w:rsidRPr="00962645" w:rsidRDefault="00DE111F" w:rsidP="00962645">
      <w:pPr>
        <w:rPr>
          <w:rFonts w:asciiTheme="minorHAnsi" w:hAnsiTheme="minorHAnsi" w:cstheme="minorHAnsi"/>
          <w:szCs w:val="24"/>
        </w:rPr>
      </w:pPr>
    </w:p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060"/>
        <w:gridCol w:w="6570"/>
      </w:tblGrid>
      <w:tr w:rsidR="004C09C9" w:rsidRPr="00962645" w:rsidTr="008D191F">
        <w:trPr>
          <w:trHeight w:val="440"/>
        </w:trPr>
        <w:tc>
          <w:tcPr>
            <w:tcW w:w="9630" w:type="dxa"/>
            <w:gridSpan w:val="2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4C09C9" w:rsidRPr="00962645" w:rsidRDefault="006335AA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szCs w:val="24"/>
              </w:rPr>
              <w:t>VA2405-H 24”1080p Monitor with HDMI and VGA Input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="Segoe UI"/>
                <w:b/>
                <w:color w:val="212121"/>
                <w:szCs w:val="24"/>
                <w:shd w:val="clear" w:color="auto" w:fill="FFFFFF"/>
              </w:rPr>
              <w:t>Display</w:t>
            </w: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Display Size (in.): 24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Viewable Area (in.): 23.6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Panel Type: VA Technology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Resolution: 1920 x 1080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Resolution Type: FHD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Static Contrast Ratio: 3,000:1 (typ)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Dynamic Contrast Ratio: 50M:1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Light Source: LED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Brightness: 250 cd/m² (typ)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Colors: 16.7M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Color Space Support: 8 bit (6 bit + Hi-FRC)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Aspect Ratio: 16:9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Response Time (Typical GTG): 4ms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Viewing Angles: 178º horizontal, 178º vertical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Backlight Life (Hours): 30000 Hrs (Min)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Curvature: Flat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Refresh Rate (Hz): 75Hz (Max)[1]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Adaptive Sync: Yes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Blue Light Filter: Yes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Flicker-Free: Yes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Color Gamut: NTSC: 72% size (Typ), sRGB: 104% size (Typ)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Pixel Size: 0.272 mm (H) x 0.272 mm (V)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Surface Treatment: Anti-Glare, Hard Coating (3H)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Compatibility</w:t>
            </w: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PC Resolution (max): 1920x1080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Mac® Resolution (max): 1920x1080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PC Operating System: Windows 10 certified; macOS tested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Mac® Resolution (min): 1920x1080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Connector</w:t>
            </w: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VGA: 1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HDMI 1.4: 1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Power in: 3-pin Mickey Mouse Socket (IEC C6)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Style w:val="spec-item"/>
                <w:rFonts w:asciiTheme="minorHAnsi" w:hAnsiTheme="minorHAnsi" w:cs="Segoe UI"/>
                <w:b/>
                <w:color w:val="212121"/>
                <w:szCs w:val="24"/>
                <w:shd w:val="clear" w:color="auto" w:fill="FFFFFF"/>
              </w:rPr>
              <w:t>Power</w:t>
            </w: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Eco Mode (Conserve): 14W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Eco Mode (optimized): 17W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Consumption (typical): 20W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Consumption (max): 21W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Voltage: AC 100-240V, 50/60 Hz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  <w:vMerge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Stand-by: 0.3W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</w:tcPr>
          <w:p w:rsidR="007468AD" w:rsidRPr="00962645" w:rsidRDefault="007468AD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Additional Hardware</w:t>
            </w:r>
          </w:p>
        </w:tc>
        <w:tc>
          <w:tcPr>
            <w:tcW w:w="6570" w:type="dxa"/>
          </w:tcPr>
          <w:p w:rsidR="007468AD" w:rsidRPr="00962645" w:rsidRDefault="007468AD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Kensington Lock Slot: 1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Controls</w:t>
            </w: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Controls: Key 1 (favorite), Key 2, Key 3, Key 4, Key 5 (power)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On Screen Display: Input Select, View Mode, Color Adjust, Manual Image Adjust, Setup Menu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Operating Conditions</w:t>
            </w: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Temperature: 32°F to 104°F (0°C to 40°C)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Humidity (non-condensing): 20% to 90%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</w:tcPr>
          <w:p w:rsidR="007468AD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lastRenderedPageBreak/>
              <w:t>Wall Mount</w:t>
            </w:r>
          </w:p>
        </w:tc>
        <w:tc>
          <w:tcPr>
            <w:tcW w:w="6570" w:type="dxa"/>
          </w:tcPr>
          <w:p w:rsidR="007468AD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VESA Compatible: 100 x 100 mm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Input Signal</w:t>
            </w: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Frequency Horizontal: 24 ~ 86KHz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Frequency Vertical: 48 ~ 75Hz</w:t>
            </w:r>
          </w:p>
        </w:tc>
      </w:tr>
      <w:tr w:rsidR="00C10E35" w:rsidRPr="00962645" w:rsidTr="00C10E35">
        <w:trPr>
          <w:trHeight w:val="413"/>
        </w:trPr>
        <w:tc>
          <w:tcPr>
            <w:tcW w:w="3060" w:type="dxa"/>
            <w:vMerge w:val="restart"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Video Input</w:t>
            </w: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Digital Sync: TMDS - HDMI (v1.4)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Analog Sync: Separate - RGB Analog</w:t>
            </w:r>
          </w:p>
        </w:tc>
      </w:tr>
      <w:tr w:rsidR="007468AD" w:rsidRPr="00962645" w:rsidTr="008D191F">
        <w:trPr>
          <w:trHeight w:val="323"/>
        </w:trPr>
        <w:tc>
          <w:tcPr>
            <w:tcW w:w="3060" w:type="dxa"/>
          </w:tcPr>
          <w:p w:rsidR="007468AD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Ergonomics</w:t>
            </w:r>
          </w:p>
        </w:tc>
        <w:tc>
          <w:tcPr>
            <w:tcW w:w="6570" w:type="dxa"/>
          </w:tcPr>
          <w:p w:rsidR="007468AD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Tilt (Forward/Back): -3º / 20º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Weight (imperial)</w:t>
            </w: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(lbs): 7.1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Without Stand (lbs): 6.2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Gross (lbs): 9.9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Weight (metric)</w:t>
            </w: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(kg): 3.2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Without Stand (kg): 2.8</w:t>
            </w:r>
          </w:p>
        </w:tc>
      </w:tr>
      <w:tr w:rsidR="00C10E35" w:rsidRPr="00962645" w:rsidTr="008D191F">
        <w:trPr>
          <w:trHeight w:val="323"/>
        </w:trPr>
        <w:tc>
          <w:tcPr>
            <w:tcW w:w="3060" w:type="dxa"/>
            <w:vMerge/>
          </w:tcPr>
          <w:p w:rsidR="00C10E35" w:rsidRPr="00962645" w:rsidRDefault="00C10E35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C10E35" w:rsidRPr="00962645" w:rsidRDefault="00C10E35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Gross (kg): 4.5</w:t>
            </w:r>
          </w:p>
        </w:tc>
      </w:tr>
      <w:tr w:rsidR="004D040C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4D040C" w:rsidRPr="00962645" w:rsidRDefault="004D040C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Dimensions (imperial) (wxhxd)</w:t>
            </w:r>
          </w:p>
        </w:tc>
        <w:tc>
          <w:tcPr>
            <w:tcW w:w="6570" w:type="dxa"/>
          </w:tcPr>
          <w:p w:rsidR="004D040C" w:rsidRPr="00962645" w:rsidRDefault="004D040C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Packaging (in.): 24 x 15.7 x 5.5</w:t>
            </w:r>
          </w:p>
        </w:tc>
      </w:tr>
      <w:tr w:rsidR="004D040C" w:rsidRPr="00962645" w:rsidTr="008D191F">
        <w:trPr>
          <w:trHeight w:val="323"/>
        </w:trPr>
        <w:tc>
          <w:tcPr>
            <w:tcW w:w="3060" w:type="dxa"/>
            <w:vMerge/>
          </w:tcPr>
          <w:p w:rsidR="004D040C" w:rsidRPr="00962645" w:rsidRDefault="004D040C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4D040C" w:rsidRPr="00962645" w:rsidRDefault="004D040C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(in.): 21.6 x 16 x 7</w:t>
            </w:r>
          </w:p>
        </w:tc>
      </w:tr>
      <w:tr w:rsidR="004D040C" w:rsidRPr="00962645" w:rsidTr="008D191F">
        <w:trPr>
          <w:trHeight w:val="323"/>
        </w:trPr>
        <w:tc>
          <w:tcPr>
            <w:tcW w:w="3060" w:type="dxa"/>
            <w:vMerge/>
          </w:tcPr>
          <w:p w:rsidR="004D040C" w:rsidRPr="00962645" w:rsidRDefault="004D040C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4D040C" w:rsidRPr="00962645" w:rsidRDefault="004D040C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Without Stand (in.): 21.6 x 12.8 x 1.6</w:t>
            </w:r>
          </w:p>
        </w:tc>
      </w:tr>
      <w:tr w:rsidR="004D040C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4D040C" w:rsidRPr="00962645" w:rsidRDefault="004D040C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Dimensions (metric) (wxhxd)</w:t>
            </w:r>
          </w:p>
        </w:tc>
        <w:tc>
          <w:tcPr>
            <w:tcW w:w="6570" w:type="dxa"/>
          </w:tcPr>
          <w:p w:rsidR="004D040C" w:rsidRPr="00962645" w:rsidRDefault="004D040C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Packaging (mm): 610 x 400 x 140</w:t>
            </w:r>
          </w:p>
        </w:tc>
      </w:tr>
      <w:tr w:rsidR="004D040C" w:rsidRPr="00962645" w:rsidTr="008D191F">
        <w:trPr>
          <w:trHeight w:val="323"/>
        </w:trPr>
        <w:tc>
          <w:tcPr>
            <w:tcW w:w="3060" w:type="dxa"/>
            <w:vMerge/>
          </w:tcPr>
          <w:p w:rsidR="004D040C" w:rsidRPr="00962645" w:rsidRDefault="004D040C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4D040C" w:rsidRPr="00962645" w:rsidRDefault="004D040C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(mm): 548 x 406 x 177</w:t>
            </w:r>
          </w:p>
        </w:tc>
      </w:tr>
      <w:tr w:rsidR="004D040C" w:rsidRPr="00962645" w:rsidTr="008D191F">
        <w:trPr>
          <w:trHeight w:val="323"/>
        </w:trPr>
        <w:tc>
          <w:tcPr>
            <w:tcW w:w="3060" w:type="dxa"/>
            <w:vMerge/>
          </w:tcPr>
          <w:p w:rsidR="004D040C" w:rsidRPr="00962645" w:rsidRDefault="004D040C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4D040C" w:rsidRPr="00962645" w:rsidRDefault="004D040C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Without Stand (mm): 548 x 324 x 41</w:t>
            </w:r>
          </w:p>
        </w:tc>
      </w:tr>
      <w:tr w:rsidR="006335AA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6335AA" w:rsidRPr="00962645" w:rsidRDefault="006335AA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General</w:t>
            </w:r>
          </w:p>
        </w:tc>
        <w:tc>
          <w:tcPr>
            <w:tcW w:w="6570" w:type="dxa"/>
          </w:tcPr>
          <w:p w:rsidR="006335AA" w:rsidRPr="00962645" w:rsidRDefault="006335AA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Regulations: cTUVus, FCC-B, ICES003, CEC, TUV S-Mark, MX-CoC, Mexico Energy, CE, CE EMC, CB, RoHS, ErP, REACH, WEEE, EAC, UkrSEPRO, UKCA, BSMI, RCM, GEMS, BIS, CCC, China RoHS, China Energy Label</w:t>
            </w:r>
          </w:p>
        </w:tc>
      </w:tr>
      <w:tr w:rsidR="006335AA" w:rsidRPr="00962645" w:rsidTr="008D191F">
        <w:trPr>
          <w:trHeight w:val="323"/>
        </w:trPr>
        <w:tc>
          <w:tcPr>
            <w:tcW w:w="3060" w:type="dxa"/>
            <w:vMerge/>
          </w:tcPr>
          <w:p w:rsidR="006335AA" w:rsidRPr="00962645" w:rsidRDefault="006335AA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6335AA" w:rsidRPr="00962645" w:rsidRDefault="006335AA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PACKAGE CONTENTS: VA2405-H x1, 3-pin Mickey Mouse Plug (IEC C5) x1, HDMI Cable (Male-Male) x1, Quick Start Guide x1</w:t>
            </w:r>
          </w:p>
        </w:tc>
      </w:tr>
      <w:tr w:rsidR="006335AA" w:rsidRPr="00962645" w:rsidTr="008D191F">
        <w:trPr>
          <w:trHeight w:val="323"/>
        </w:trPr>
        <w:tc>
          <w:tcPr>
            <w:tcW w:w="3060" w:type="dxa"/>
            <w:vMerge/>
          </w:tcPr>
          <w:p w:rsidR="006335AA" w:rsidRPr="00962645" w:rsidRDefault="006335AA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6335AA" w:rsidRPr="00962645" w:rsidRDefault="006335AA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Recycle/Disposal: Please dispose of in accordance with local, state or federal laws.</w:t>
            </w:r>
          </w:p>
        </w:tc>
      </w:tr>
      <w:tr w:rsidR="006335AA" w:rsidRPr="00962645" w:rsidTr="008D191F">
        <w:trPr>
          <w:trHeight w:val="323"/>
        </w:trPr>
        <w:tc>
          <w:tcPr>
            <w:tcW w:w="3060" w:type="dxa"/>
            <w:vMerge/>
          </w:tcPr>
          <w:p w:rsidR="006335AA" w:rsidRPr="00962645" w:rsidRDefault="006335AA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6335AA" w:rsidRPr="00962645" w:rsidRDefault="006335AA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Warranty: *Warranty offered may differ from market to market</w:t>
            </w:r>
          </w:p>
        </w:tc>
      </w:tr>
    </w:tbl>
    <w:p w:rsidR="00DE4DF6" w:rsidRPr="00962645" w:rsidRDefault="00DE4DF6" w:rsidP="00962645">
      <w:pPr>
        <w:rPr>
          <w:rFonts w:asciiTheme="minorHAnsi" w:hAnsiTheme="minorHAnsi"/>
          <w:szCs w:val="24"/>
        </w:rPr>
      </w:pPr>
    </w:p>
    <w:sectPr w:rsidR="00DE4DF6" w:rsidRPr="00962645" w:rsidSect="00DE111F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1A" w:rsidRDefault="0049231A" w:rsidP="00E75B04">
      <w:r>
        <w:separator/>
      </w:r>
    </w:p>
  </w:endnote>
  <w:endnote w:type="continuationSeparator" w:id="0">
    <w:p w:rsidR="0049231A" w:rsidRDefault="0049231A" w:rsidP="00E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1A" w:rsidRDefault="0049231A" w:rsidP="00E75B04">
      <w:r>
        <w:separator/>
      </w:r>
    </w:p>
  </w:footnote>
  <w:footnote w:type="continuationSeparator" w:id="0">
    <w:p w:rsidR="0049231A" w:rsidRDefault="0049231A" w:rsidP="00E7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3B6"/>
    <w:multiLevelType w:val="multilevel"/>
    <w:tmpl w:val="6B9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F6A2B"/>
    <w:multiLevelType w:val="hybridMultilevel"/>
    <w:tmpl w:val="80C6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562"/>
    <w:multiLevelType w:val="hybridMultilevel"/>
    <w:tmpl w:val="BD447876"/>
    <w:lvl w:ilvl="0" w:tplc="087AAEC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D1D"/>
    <w:multiLevelType w:val="hybridMultilevel"/>
    <w:tmpl w:val="35184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298F"/>
    <w:multiLevelType w:val="hybridMultilevel"/>
    <w:tmpl w:val="34448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1AF8"/>
    <w:multiLevelType w:val="hybridMultilevel"/>
    <w:tmpl w:val="2CC6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61080"/>
    <w:multiLevelType w:val="hybridMultilevel"/>
    <w:tmpl w:val="65D8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6"/>
    <w:rsid w:val="000073FA"/>
    <w:rsid w:val="0002207D"/>
    <w:rsid w:val="00030EEA"/>
    <w:rsid w:val="000350FE"/>
    <w:rsid w:val="00041887"/>
    <w:rsid w:val="00061F76"/>
    <w:rsid w:val="00062B42"/>
    <w:rsid w:val="000805AA"/>
    <w:rsid w:val="00082185"/>
    <w:rsid w:val="000B25CB"/>
    <w:rsid w:val="000F0685"/>
    <w:rsid w:val="000F3242"/>
    <w:rsid w:val="001003D0"/>
    <w:rsid w:val="00105A1D"/>
    <w:rsid w:val="0011031D"/>
    <w:rsid w:val="0012027F"/>
    <w:rsid w:val="00146973"/>
    <w:rsid w:val="00156906"/>
    <w:rsid w:val="00172370"/>
    <w:rsid w:val="001A22DF"/>
    <w:rsid w:val="001A75C5"/>
    <w:rsid w:val="001B2992"/>
    <w:rsid w:val="001E02BC"/>
    <w:rsid w:val="002165C8"/>
    <w:rsid w:val="00216892"/>
    <w:rsid w:val="00233ED3"/>
    <w:rsid w:val="00260575"/>
    <w:rsid w:val="00307F4C"/>
    <w:rsid w:val="00316E66"/>
    <w:rsid w:val="00334881"/>
    <w:rsid w:val="003369AB"/>
    <w:rsid w:val="003559AA"/>
    <w:rsid w:val="00366954"/>
    <w:rsid w:val="0038557C"/>
    <w:rsid w:val="003D7BF4"/>
    <w:rsid w:val="003E41D4"/>
    <w:rsid w:val="003F4FA4"/>
    <w:rsid w:val="003F7FA8"/>
    <w:rsid w:val="00455596"/>
    <w:rsid w:val="00462201"/>
    <w:rsid w:val="004920A5"/>
    <w:rsid w:val="0049231A"/>
    <w:rsid w:val="004A2CB2"/>
    <w:rsid w:val="004C09C9"/>
    <w:rsid w:val="004C43D8"/>
    <w:rsid w:val="004D040C"/>
    <w:rsid w:val="004F1316"/>
    <w:rsid w:val="005049B3"/>
    <w:rsid w:val="00511148"/>
    <w:rsid w:val="00521AC5"/>
    <w:rsid w:val="0053418B"/>
    <w:rsid w:val="005610ED"/>
    <w:rsid w:val="00594334"/>
    <w:rsid w:val="005C46D1"/>
    <w:rsid w:val="005E3374"/>
    <w:rsid w:val="005F0490"/>
    <w:rsid w:val="00607746"/>
    <w:rsid w:val="00611245"/>
    <w:rsid w:val="00612815"/>
    <w:rsid w:val="0061412B"/>
    <w:rsid w:val="00617CD5"/>
    <w:rsid w:val="006335AA"/>
    <w:rsid w:val="00654502"/>
    <w:rsid w:val="006A3297"/>
    <w:rsid w:val="006B1FB2"/>
    <w:rsid w:val="007045F5"/>
    <w:rsid w:val="00706646"/>
    <w:rsid w:val="00726D06"/>
    <w:rsid w:val="007468AD"/>
    <w:rsid w:val="00760835"/>
    <w:rsid w:val="00780AFF"/>
    <w:rsid w:val="007A30C0"/>
    <w:rsid w:val="007A7229"/>
    <w:rsid w:val="007E4D60"/>
    <w:rsid w:val="007F2F21"/>
    <w:rsid w:val="00812710"/>
    <w:rsid w:val="00816BCC"/>
    <w:rsid w:val="00823D26"/>
    <w:rsid w:val="00837C8C"/>
    <w:rsid w:val="008838E3"/>
    <w:rsid w:val="00891E6D"/>
    <w:rsid w:val="00892237"/>
    <w:rsid w:val="0089238A"/>
    <w:rsid w:val="008B0485"/>
    <w:rsid w:val="008D191F"/>
    <w:rsid w:val="008D43FA"/>
    <w:rsid w:val="008D6007"/>
    <w:rsid w:val="008E7B4C"/>
    <w:rsid w:val="00901DCA"/>
    <w:rsid w:val="009248CA"/>
    <w:rsid w:val="00926737"/>
    <w:rsid w:val="00945A22"/>
    <w:rsid w:val="00957E7B"/>
    <w:rsid w:val="00962645"/>
    <w:rsid w:val="00963BC6"/>
    <w:rsid w:val="00975EC8"/>
    <w:rsid w:val="00984D98"/>
    <w:rsid w:val="0099641B"/>
    <w:rsid w:val="009B312C"/>
    <w:rsid w:val="009C3D20"/>
    <w:rsid w:val="009C43D7"/>
    <w:rsid w:val="009F616E"/>
    <w:rsid w:val="009F7122"/>
    <w:rsid w:val="00A44725"/>
    <w:rsid w:val="00A53D6A"/>
    <w:rsid w:val="00A55782"/>
    <w:rsid w:val="00A812C6"/>
    <w:rsid w:val="00AB16CF"/>
    <w:rsid w:val="00AD38EA"/>
    <w:rsid w:val="00B0558E"/>
    <w:rsid w:val="00B24608"/>
    <w:rsid w:val="00B311A7"/>
    <w:rsid w:val="00B40615"/>
    <w:rsid w:val="00B552C3"/>
    <w:rsid w:val="00B93F2E"/>
    <w:rsid w:val="00BA0929"/>
    <w:rsid w:val="00BB6CB3"/>
    <w:rsid w:val="00BC29ED"/>
    <w:rsid w:val="00BD583B"/>
    <w:rsid w:val="00C10E35"/>
    <w:rsid w:val="00C32F90"/>
    <w:rsid w:val="00C34BB3"/>
    <w:rsid w:val="00C5700C"/>
    <w:rsid w:val="00C57B0C"/>
    <w:rsid w:val="00C86225"/>
    <w:rsid w:val="00CB0306"/>
    <w:rsid w:val="00CB3CB0"/>
    <w:rsid w:val="00CC5CA4"/>
    <w:rsid w:val="00CD06A4"/>
    <w:rsid w:val="00CD12C4"/>
    <w:rsid w:val="00CD749E"/>
    <w:rsid w:val="00CE3170"/>
    <w:rsid w:val="00D25045"/>
    <w:rsid w:val="00D254A3"/>
    <w:rsid w:val="00D534A5"/>
    <w:rsid w:val="00D6079D"/>
    <w:rsid w:val="00D7570F"/>
    <w:rsid w:val="00D92037"/>
    <w:rsid w:val="00D97B8B"/>
    <w:rsid w:val="00D97EF9"/>
    <w:rsid w:val="00DB7AFC"/>
    <w:rsid w:val="00DD3833"/>
    <w:rsid w:val="00DE111F"/>
    <w:rsid w:val="00DE4DF6"/>
    <w:rsid w:val="00E21A5E"/>
    <w:rsid w:val="00E44CD9"/>
    <w:rsid w:val="00E65701"/>
    <w:rsid w:val="00E75B04"/>
    <w:rsid w:val="00E97009"/>
    <w:rsid w:val="00F0379D"/>
    <w:rsid w:val="00F05CEF"/>
    <w:rsid w:val="00F278D4"/>
    <w:rsid w:val="00F34043"/>
    <w:rsid w:val="00F60A66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7976"/>
  <w15:chartTrackingRefBased/>
  <w15:docId w15:val="{D68C11D0-7436-44B6-BABA-C87FAF6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59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6"/>
    <w:pPr>
      <w:ind w:left="720"/>
      <w:contextualSpacing/>
    </w:pPr>
  </w:style>
  <w:style w:type="table" w:styleId="TableGrid">
    <w:name w:val="Table Grid"/>
    <w:basedOn w:val="TableNormal"/>
    <w:uiPriority w:val="39"/>
    <w:rsid w:val="0096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04"/>
  </w:style>
  <w:style w:type="paragraph" w:styleId="Footer">
    <w:name w:val="footer"/>
    <w:basedOn w:val="Normal"/>
    <w:link w:val="Foot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04"/>
  </w:style>
  <w:style w:type="character" w:customStyle="1" w:styleId="Heading3Char">
    <w:name w:val="Heading 3 Char"/>
    <w:basedOn w:val="DefaultParagraphFont"/>
    <w:link w:val="Heading3"/>
    <w:uiPriority w:val="9"/>
    <w:rsid w:val="003559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559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69AB"/>
    <w:rPr>
      <w:b/>
      <w:bCs/>
    </w:rPr>
  </w:style>
  <w:style w:type="character" w:customStyle="1" w:styleId="spec-item">
    <w:name w:val="spec-item"/>
    <w:basedOn w:val="DefaultParagraphFont"/>
    <w:rsid w:val="00F60A66"/>
  </w:style>
  <w:style w:type="character" w:customStyle="1" w:styleId="Heading1Char">
    <w:name w:val="Heading 1 Char"/>
    <w:basedOn w:val="DefaultParagraphFont"/>
    <w:link w:val="Heading1"/>
    <w:uiPriority w:val="9"/>
    <w:rsid w:val="00A44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5154-0D27-4615-8093-E4EFDC68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Orint</dc:creator>
  <cp:keywords/>
  <dc:description/>
  <cp:lastModifiedBy>pervez</cp:lastModifiedBy>
  <cp:revision>128</cp:revision>
  <dcterms:created xsi:type="dcterms:W3CDTF">2019-09-04T05:30:00Z</dcterms:created>
  <dcterms:modified xsi:type="dcterms:W3CDTF">2021-12-05T08:58:00Z</dcterms:modified>
</cp:coreProperties>
</file>